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4991100" cy="1780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4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B20FFC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There is a tension that comes with the Christian faith</w:t>
      </w:r>
      <w:r w:rsidR="00A54832">
        <w:rPr>
          <w:sz w:val="24"/>
          <w:szCs w:val="24"/>
        </w:rPr>
        <w:t>.</w:t>
      </w:r>
      <w:r>
        <w:rPr>
          <w:sz w:val="24"/>
          <w:szCs w:val="24"/>
        </w:rPr>
        <w:t xml:space="preserve"> That tension centers is between faith and action. Scripture is clear that Jesus has done the work for our salvation-at the same time we know that a response is required. This is a series about what to do.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B15197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Can you tell me how doing something demonstrates what you believe</w:t>
      </w:r>
      <w:r w:rsidR="003766E8">
        <w:rPr>
          <w:sz w:val="24"/>
          <w:szCs w:val="24"/>
        </w:rPr>
        <w:t>?</w:t>
      </w:r>
      <w:r>
        <w:rPr>
          <w:sz w:val="24"/>
          <w:szCs w:val="24"/>
        </w:rPr>
        <w:t xml:space="preserve"> Give some examples</w:t>
      </w:r>
      <w:r w:rsidR="00282030">
        <w:rPr>
          <w:sz w:val="24"/>
          <w:szCs w:val="24"/>
        </w:rPr>
        <w:t xml:space="preserve"> 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15197">
        <w:rPr>
          <w:sz w:val="24"/>
          <w:szCs w:val="24"/>
        </w:rPr>
        <w:t>Luke 10:25-</w:t>
      </w:r>
      <w:proofErr w:type="gramStart"/>
      <w:r w:rsidR="00B15197">
        <w:rPr>
          <w:sz w:val="24"/>
          <w:szCs w:val="24"/>
        </w:rPr>
        <w:t>37  What</w:t>
      </w:r>
      <w:proofErr w:type="gramEnd"/>
      <w:r w:rsidR="00B15197">
        <w:rPr>
          <w:sz w:val="24"/>
          <w:szCs w:val="24"/>
        </w:rPr>
        <w:t xml:space="preserve"> are the questions that the expert asks Jesus</w:t>
      </w:r>
      <w:r w:rsidR="00F806DB">
        <w:rPr>
          <w:sz w:val="24"/>
          <w:szCs w:val="24"/>
        </w:rPr>
        <w:t>?</w:t>
      </w:r>
      <w:r w:rsidR="00B15197">
        <w:rPr>
          <w:sz w:val="24"/>
          <w:szCs w:val="24"/>
        </w:rPr>
        <w:t xml:space="preserve"> Why do you think the expert doesn’t ask “how” to love his neighbor? Do you generally know what love would require you to do in various relationships?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B15197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Jesus turns the question from “who is my neighbor?”-to this is what a good neighbor looks like. Why does he not identify who the neighbor is? Jesus makes the Samaritan the hero of the story-which would have shocked the audience. If Jesus told the story today, who do you think he might use that would shock some of us?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8868E8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do you think Jesus answers the question of “what must I do to be saved?” differently each time he’s asked it? Should that confuse us on how to be saved? If “doing” something isn’t what saves you-then do we “have to” do things-if so what?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8868E8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James 2:14-</w:t>
      </w:r>
      <w:proofErr w:type="gramStart"/>
      <w:r>
        <w:rPr>
          <w:sz w:val="24"/>
          <w:szCs w:val="24"/>
        </w:rPr>
        <w:t>26  How</w:t>
      </w:r>
      <w:proofErr w:type="gramEnd"/>
      <w:r>
        <w:rPr>
          <w:sz w:val="24"/>
          <w:szCs w:val="24"/>
        </w:rPr>
        <w:t xml:space="preserve"> do faith and works “work” together?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4A4F74" w:rsidRDefault="00570D2F" w:rsidP="004A4F7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are some obstacles that we face when we try to be a good neighbor to someone</w:t>
      </w:r>
      <w:r w:rsidR="00AC249A">
        <w:rPr>
          <w:sz w:val="24"/>
          <w:szCs w:val="24"/>
        </w:rPr>
        <w:t>?</w:t>
      </w:r>
      <w:r>
        <w:rPr>
          <w:sz w:val="24"/>
          <w:szCs w:val="24"/>
        </w:rPr>
        <w:t xml:space="preserve"> How hard is that first step for you?</w:t>
      </w:r>
    </w:p>
    <w:p w:rsidR="004A4F74" w:rsidRPr="004A4F74" w:rsidRDefault="004A4F74" w:rsidP="004A4F74">
      <w:pPr>
        <w:pStyle w:val="ListParagraph"/>
        <w:rPr>
          <w:sz w:val="24"/>
          <w:szCs w:val="24"/>
        </w:rPr>
      </w:pPr>
    </w:p>
    <w:p w:rsidR="00AB6D1A" w:rsidRPr="004A4F74" w:rsidRDefault="00570D2F" w:rsidP="004A4F7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Jesus ends the encounter by saying – “Go and do likewise.” What do you think likewise looks like for you</w:t>
      </w:r>
      <w:r w:rsidR="00AC249A">
        <w:rPr>
          <w:sz w:val="24"/>
          <w:szCs w:val="24"/>
        </w:rPr>
        <w:t>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4A4F74" w:rsidRDefault="00020EF0" w:rsidP="004A4F74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</w:t>
      </w:r>
      <w:r w:rsidR="00AC249A">
        <w:rPr>
          <w:b/>
          <w:sz w:val="24"/>
          <w:szCs w:val="24"/>
        </w:rPr>
        <w:t xml:space="preserve">- </w:t>
      </w:r>
      <w:r w:rsidR="00570D2F">
        <w:rPr>
          <w:i/>
          <w:sz w:val="24"/>
          <w:szCs w:val="24"/>
        </w:rPr>
        <w:t>…go and do likewise.       Luke 10:37</w:t>
      </w:r>
    </w:p>
    <w:p w:rsidR="00570D2F" w:rsidRPr="00570D2F" w:rsidRDefault="00570D2F" w:rsidP="00570D2F">
      <w:pPr>
        <w:jc w:val="left"/>
        <w:rPr>
          <w:i/>
          <w:sz w:val="24"/>
          <w:szCs w:val="24"/>
        </w:rPr>
      </w:pPr>
      <w:r w:rsidRPr="00570D2F">
        <w:rPr>
          <w:b/>
          <w:sz w:val="24"/>
          <w:szCs w:val="24"/>
        </w:rPr>
        <w:t>Moving Forward</w:t>
      </w:r>
      <w:r>
        <w:rPr>
          <w:i/>
          <w:sz w:val="24"/>
          <w:szCs w:val="24"/>
        </w:rPr>
        <w:t xml:space="preserve"> - </w:t>
      </w:r>
      <w:r w:rsidRPr="00570D2F">
        <w:rPr>
          <w:b/>
          <w:i/>
          <w:sz w:val="24"/>
          <w:szCs w:val="24"/>
          <w:u w:val="single"/>
        </w:rPr>
        <w:t>“</w:t>
      </w:r>
      <w:r w:rsidRPr="00570D2F">
        <w:rPr>
          <w:i/>
          <w:sz w:val="24"/>
          <w:szCs w:val="24"/>
        </w:rPr>
        <w:t>…love is never stationary. In the end, love doesn’t just keep thinking about it or keep planning for it. Simply put: love does.”</w:t>
      </w:r>
      <w:r>
        <w:rPr>
          <w:i/>
          <w:sz w:val="24"/>
          <w:szCs w:val="24"/>
        </w:rPr>
        <w:t xml:space="preserve">  Bob Goff, </w:t>
      </w:r>
      <w:r w:rsidRPr="00570D2F">
        <w:rPr>
          <w:i/>
          <w:sz w:val="24"/>
          <w:szCs w:val="24"/>
          <w:u w:val="single"/>
        </w:rPr>
        <w:t>Love Does</w:t>
      </w:r>
    </w:p>
    <w:p w:rsidR="00570D2F" w:rsidRPr="00AC249A" w:rsidRDefault="00570D2F" w:rsidP="004A4F74">
      <w:pPr>
        <w:jc w:val="left"/>
        <w:rPr>
          <w:i/>
          <w:sz w:val="24"/>
          <w:szCs w:val="24"/>
        </w:rPr>
      </w:pPr>
      <w:bookmarkStart w:id="0" w:name="_GoBack"/>
      <w:bookmarkEnd w:id="0"/>
    </w:p>
    <w:p w:rsidR="00020EF0" w:rsidRPr="00E266B1" w:rsidRDefault="00020EF0" w:rsidP="00E266B1">
      <w:pPr>
        <w:jc w:val="left"/>
        <w:rPr>
          <w:sz w:val="24"/>
          <w:szCs w:val="24"/>
        </w:rPr>
      </w:pPr>
    </w:p>
    <w:sectPr w:rsidR="00020EF0" w:rsidRPr="00E266B1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171FC"/>
    <w:rsid w:val="00020EF0"/>
    <w:rsid w:val="0003281D"/>
    <w:rsid w:val="00045C92"/>
    <w:rsid w:val="00054C4C"/>
    <w:rsid w:val="000574D8"/>
    <w:rsid w:val="00062260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4499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56311"/>
    <w:rsid w:val="00261DA2"/>
    <w:rsid w:val="00282030"/>
    <w:rsid w:val="002848F1"/>
    <w:rsid w:val="002D2FB3"/>
    <w:rsid w:val="002D4F73"/>
    <w:rsid w:val="002D6B67"/>
    <w:rsid w:val="002F43DA"/>
    <w:rsid w:val="002F6132"/>
    <w:rsid w:val="003059E7"/>
    <w:rsid w:val="00322150"/>
    <w:rsid w:val="003704A5"/>
    <w:rsid w:val="003766E8"/>
    <w:rsid w:val="00385660"/>
    <w:rsid w:val="003865FC"/>
    <w:rsid w:val="003B1AE4"/>
    <w:rsid w:val="003C1034"/>
    <w:rsid w:val="003C50FF"/>
    <w:rsid w:val="003C6E71"/>
    <w:rsid w:val="003D5117"/>
    <w:rsid w:val="003D6325"/>
    <w:rsid w:val="003F458E"/>
    <w:rsid w:val="003F4ECD"/>
    <w:rsid w:val="00422687"/>
    <w:rsid w:val="004427EA"/>
    <w:rsid w:val="00443B33"/>
    <w:rsid w:val="00444AF9"/>
    <w:rsid w:val="00464D37"/>
    <w:rsid w:val="00495ECF"/>
    <w:rsid w:val="004A0DAA"/>
    <w:rsid w:val="004A4F74"/>
    <w:rsid w:val="004B5F91"/>
    <w:rsid w:val="004C42B8"/>
    <w:rsid w:val="00502B5A"/>
    <w:rsid w:val="00505AC0"/>
    <w:rsid w:val="00523BB4"/>
    <w:rsid w:val="00537865"/>
    <w:rsid w:val="00555B19"/>
    <w:rsid w:val="0056116D"/>
    <w:rsid w:val="00570D2F"/>
    <w:rsid w:val="005A433A"/>
    <w:rsid w:val="005A45B7"/>
    <w:rsid w:val="005A7EB9"/>
    <w:rsid w:val="005C08DC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6460C"/>
    <w:rsid w:val="00765413"/>
    <w:rsid w:val="0077406D"/>
    <w:rsid w:val="00775371"/>
    <w:rsid w:val="007A2357"/>
    <w:rsid w:val="007C007F"/>
    <w:rsid w:val="007D317E"/>
    <w:rsid w:val="007F35AB"/>
    <w:rsid w:val="007F47F9"/>
    <w:rsid w:val="00801C52"/>
    <w:rsid w:val="0080363F"/>
    <w:rsid w:val="00811CAB"/>
    <w:rsid w:val="00812309"/>
    <w:rsid w:val="008123CA"/>
    <w:rsid w:val="00816CC4"/>
    <w:rsid w:val="00827C76"/>
    <w:rsid w:val="008430DC"/>
    <w:rsid w:val="0086392B"/>
    <w:rsid w:val="008868E8"/>
    <w:rsid w:val="008C33F2"/>
    <w:rsid w:val="009176C5"/>
    <w:rsid w:val="00943987"/>
    <w:rsid w:val="00946233"/>
    <w:rsid w:val="00953572"/>
    <w:rsid w:val="00976A13"/>
    <w:rsid w:val="009A48ED"/>
    <w:rsid w:val="009C423E"/>
    <w:rsid w:val="009F2A9F"/>
    <w:rsid w:val="00A00A7E"/>
    <w:rsid w:val="00A34F88"/>
    <w:rsid w:val="00A51FB3"/>
    <w:rsid w:val="00A54832"/>
    <w:rsid w:val="00A615FA"/>
    <w:rsid w:val="00A819E9"/>
    <w:rsid w:val="00AA31EF"/>
    <w:rsid w:val="00AB0182"/>
    <w:rsid w:val="00AB6D1A"/>
    <w:rsid w:val="00AC249A"/>
    <w:rsid w:val="00AE260B"/>
    <w:rsid w:val="00AF3CC4"/>
    <w:rsid w:val="00B15197"/>
    <w:rsid w:val="00B20FFC"/>
    <w:rsid w:val="00B266B5"/>
    <w:rsid w:val="00B47247"/>
    <w:rsid w:val="00B56EE8"/>
    <w:rsid w:val="00B57530"/>
    <w:rsid w:val="00B805F5"/>
    <w:rsid w:val="00BA5821"/>
    <w:rsid w:val="00BA7B6E"/>
    <w:rsid w:val="00BB3B1F"/>
    <w:rsid w:val="00BB479B"/>
    <w:rsid w:val="00BC716D"/>
    <w:rsid w:val="00BD7A5E"/>
    <w:rsid w:val="00BF74F5"/>
    <w:rsid w:val="00C05EA9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47CCA"/>
    <w:rsid w:val="00C945EC"/>
    <w:rsid w:val="00C96181"/>
    <w:rsid w:val="00CD205C"/>
    <w:rsid w:val="00CE0C18"/>
    <w:rsid w:val="00D1668D"/>
    <w:rsid w:val="00D17CF8"/>
    <w:rsid w:val="00D3077B"/>
    <w:rsid w:val="00D34C04"/>
    <w:rsid w:val="00D419F1"/>
    <w:rsid w:val="00D66C12"/>
    <w:rsid w:val="00D95782"/>
    <w:rsid w:val="00D972F2"/>
    <w:rsid w:val="00DB4540"/>
    <w:rsid w:val="00DC1A3A"/>
    <w:rsid w:val="00DC4F68"/>
    <w:rsid w:val="00DD3433"/>
    <w:rsid w:val="00E0254C"/>
    <w:rsid w:val="00E035EC"/>
    <w:rsid w:val="00E11DDE"/>
    <w:rsid w:val="00E152CF"/>
    <w:rsid w:val="00E172A8"/>
    <w:rsid w:val="00E266B1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ED2121"/>
    <w:rsid w:val="00F15617"/>
    <w:rsid w:val="00F332DA"/>
    <w:rsid w:val="00F42FB5"/>
    <w:rsid w:val="00F67E09"/>
    <w:rsid w:val="00F75689"/>
    <w:rsid w:val="00F806DB"/>
    <w:rsid w:val="00F825EF"/>
    <w:rsid w:val="00F84A96"/>
    <w:rsid w:val="00F84F2A"/>
    <w:rsid w:val="00F93295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5</cp:revision>
  <cp:lastPrinted>2017-10-12T15:56:00Z</cp:lastPrinted>
  <dcterms:created xsi:type="dcterms:W3CDTF">2018-10-20T15:54:00Z</dcterms:created>
  <dcterms:modified xsi:type="dcterms:W3CDTF">2018-10-20T16:11:00Z</dcterms:modified>
</cp:coreProperties>
</file>