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3190875" cy="1794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385660" w:rsidP="002F43D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856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Things 1</w:t>
      </w:r>
      <w:r w:rsidRPr="003856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has been a series about what Paul says is the foundation or starting point of our faith. Sometimes we can get so caught up in </w:t>
      </w:r>
      <w:r w:rsidR="00261DA2">
        <w:rPr>
          <w:sz w:val="24"/>
          <w:szCs w:val="24"/>
        </w:rPr>
        <w:t>minutiae</w:t>
      </w:r>
      <w:r>
        <w:rPr>
          <w:sz w:val="24"/>
          <w:szCs w:val="24"/>
        </w:rPr>
        <w:t xml:space="preserve"> of doctrine (and good doctrine is important) that we neglect to build on what makes our faith unique, the death, burial, and resurrection of Jesus.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775371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you ever had one of those moments where what was most important to you became very clear in the moment? What was it like</w:t>
      </w:r>
      <w:r w:rsidR="00322150">
        <w:rPr>
          <w:sz w:val="24"/>
          <w:szCs w:val="24"/>
        </w:rPr>
        <w:t>?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775371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 were to share your faith with someone, where would you start</w:t>
      </w:r>
      <w:r w:rsidR="00322150">
        <w:rPr>
          <w:sz w:val="24"/>
          <w:szCs w:val="24"/>
        </w:rPr>
        <w:t>?</w:t>
      </w:r>
      <w:r>
        <w:rPr>
          <w:sz w:val="24"/>
          <w:szCs w:val="24"/>
        </w:rPr>
        <w:t xml:space="preserve"> What is the most important part of the story for you? How about if someone asked you where to start reading in the Bible-where would you suggest?</w:t>
      </w:r>
      <w:r w:rsidR="003D5117">
        <w:rPr>
          <w:sz w:val="24"/>
          <w:szCs w:val="24"/>
        </w:rPr>
        <w:t xml:space="preserve">  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644F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070369">
        <w:rPr>
          <w:sz w:val="24"/>
          <w:szCs w:val="24"/>
        </w:rPr>
        <w:t xml:space="preserve">1 Corinthians 15:3-4 </w:t>
      </w:r>
      <w:proofErr w:type="gramStart"/>
      <w:r w:rsidR="00070369">
        <w:rPr>
          <w:sz w:val="24"/>
          <w:szCs w:val="24"/>
        </w:rPr>
        <w:t>What</w:t>
      </w:r>
      <w:proofErr w:type="gramEnd"/>
      <w:r w:rsidR="00070369">
        <w:rPr>
          <w:sz w:val="24"/>
          <w:szCs w:val="24"/>
        </w:rPr>
        <w:t xml:space="preserve"> does Paul say this is the most important thing?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3F458E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significant about the idea that Christians understand Jesus to be God when it comes to his death on a cross-or another way of saying this is “who actually paid the price for our sin?”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230E42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1 </w:t>
      </w:r>
      <w:r w:rsidR="003F458E">
        <w:rPr>
          <w:sz w:val="24"/>
          <w:szCs w:val="24"/>
        </w:rPr>
        <w:t>Corinthians 15:5-</w:t>
      </w:r>
      <w:proofErr w:type="gramStart"/>
      <w:r w:rsidR="003F458E">
        <w:rPr>
          <w:sz w:val="24"/>
          <w:szCs w:val="24"/>
        </w:rPr>
        <w:t>9  Paul</w:t>
      </w:r>
      <w:proofErr w:type="gramEnd"/>
      <w:r w:rsidR="003F458E">
        <w:rPr>
          <w:sz w:val="24"/>
          <w:szCs w:val="24"/>
        </w:rPr>
        <w:t xml:space="preserve"> mentions several witnesses. If this was written just a few years after the event, what is important about that? How is that evidence of the resurrection?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3F458E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1 Corinthians 15:12-</w:t>
      </w:r>
      <w:proofErr w:type="gramStart"/>
      <w:r>
        <w:rPr>
          <w:sz w:val="24"/>
          <w:szCs w:val="24"/>
        </w:rPr>
        <w:t>20  Does</w:t>
      </w:r>
      <w:proofErr w:type="gramEnd"/>
      <w:r>
        <w:rPr>
          <w:sz w:val="24"/>
          <w:szCs w:val="24"/>
        </w:rPr>
        <w:t xml:space="preserve"> it matter whether Jesus rose from the dead or not? What does the resurrection mean to those who follow Jesus?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AB6D1A" w:rsidRPr="00A34F88" w:rsidRDefault="003F458E" w:rsidP="00AA31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dramatic changes were evident in those that believed Jesus rose from the dead? How has the resurrection changed you?</w:t>
      </w:r>
    </w:p>
    <w:p w:rsidR="00537865" w:rsidRPr="00537865" w:rsidRDefault="00020EF0" w:rsidP="00537865">
      <w:pPr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>Shaping Your Mind</w:t>
      </w:r>
      <w:r w:rsidR="007F35AB" w:rsidRPr="00AB6D1A">
        <w:rPr>
          <w:b/>
          <w:sz w:val="26"/>
          <w:szCs w:val="26"/>
        </w:rPr>
        <w:t xml:space="preserve"> –</w:t>
      </w:r>
      <w:r w:rsidR="00A34F88">
        <w:rPr>
          <w:sz w:val="26"/>
          <w:szCs w:val="26"/>
        </w:rPr>
        <w:t xml:space="preserve"> </w:t>
      </w:r>
      <w:r w:rsidR="00E11DDE">
        <w:rPr>
          <w:i/>
          <w:sz w:val="26"/>
          <w:szCs w:val="26"/>
        </w:rPr>
        <w:t>“</w:t>
      </w:r>
      <w:r w:rsidR="00537865" w:rsidRPr="00537865">
        <w:rPr>
          <w:i/>
          <w:sz w:val="26"/>
          <w:szCs w:val="26"/>
        </w:rPr>
        <w:t>And if our hope in Christ is only for this life, we are more to be pitied than anyone in the world.</w:t>
      </w:r>
      <w:r w:rsidR="00537865">
        <w:rPr>
          <w:i/>
          <w:sz w:val="26"/>
          <w:szCs w:val="26"/>
        </w:rPr>
        <w:t xml:space="preserve"> </w:t>
      </w:r>
      <w:r w:rsidR="00537865" w:rsidRPr="00537865">
        <w:rPr>
          <w:i/>
          <w:sz w:val="26"/>
          <w:szCs w:val="26"/>
        </w:rPr>
        <w:t>But in fact, Christ has been raised from the dead. He is the first of a great harvest of all who have died.</w:t>
      </w:r>
      <w:r w:rsidR="00537865">
        <w:rPr>
          <w:i/>
          <w:sz w:val="26"/>
          <w:szCs w:val="26"/>
        </w:rPr>
        <w:t>” 1 Cor. 15:19-20 NLT</w:t>
      </w:r>
      <w:bookmarkStart w:id="0" w:name="_GoBack"/>
      <w:bookmarkEnd w:id="0"/>
    </w:p>
    <w:p w:rsidR="00E11DDE" w:rsidRPr="00E11DDE" w:rsidRDefault="00E11DDE" w:rsidP="00E11DDE">
      <w:pPr>
        <w:jc w:val="left"/>
        <w:rPr>
          <w:b/>
          <w:i/>
          <w:sz w:val="26"/>
          <w:szCs w:val="26"/>
        </w:rPr>
      </w:pPr>
    </w:p>
    <w:p w:rsidR="00E11DDE" w:rsidRPr="00537865" w:rsidRDefault="00E11DDE" w:rsidP="00E11DDE">
      <w:pPr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Moving Forward </w:t>
      </w:r>
      <w:r w:rsidR="0053786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537865">
        <w:rPr>
          <w:b/>
          <w:sz w:val="26"/>
          <w:szCs w:val="26"/>
        </w:rPr>
        <w:t>“</w:t>
      </w:r>
      <w:r w:rsidR="00537865">
        <w:rPr>
          <w:i/>
          <w:sz w:val="26"/>
          <w:szCs w:val="26"/>
        </w:rPr>
        <w:t>The</w:t>
      </w:r>
      <w:r w:rsidR="00537865" w:rsidRPr="00537865">
        <w:rPr>
          <w:i/>
          <w:sz w:val="26"/>
          <w:szCs w:val="26"/>
        </w:rPr>
        <w:t xml:space="preserve"> issue on which everything hangs is not whether or not you like his teaching but whether </w:t>
      </w:r>
      <w:r w:rsidR="00537865">
        <w:rPr>
          <w:i/>
          <w:sz w:val="26"/>
          <w:szCs w:val="26"/>
        </w:rPr>
        <w:t xml:space="preserve">or not he rose from the dead.” </w:t>
      </w:r>
      <w:r>
        <w:rPr>
          <w:i/>
          <w:sz w:val="26"/>
          <w:szCs w:val="26"/>
        </w:rPr>
        <w:t>Tim Keller</w:t>
      </w:r>
    </w:p>
    <w:p w:rsidR="00020EF0" w:rsidRPr="00020EF0" w:rsidRDefault="00020EF0" w:rsidP="00E11DDE">
      <w:pPr>
        <w:jc w:val="left"/>
        <w:rPr>
          <w:i/>
          <w:sz w:val="26"/>
          <w:szCs w:val="26"/>
        </w:rPr>
      </w:pPr>
    </w:p>
    <w:sectPr w:rsidR="00020EF0" w:rsidRPr="00020EF0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20EF0"/>
    <w:rsid w:val="0003281D"/>
    <w:rsid w:val="00054C4C"/>
    <w:rsid w:val="00062260"/>
    <w:rsid w:val="00070369"/>
    <w:rsid w:val="000709D5"/>
    <w:rsid w:val="0007373B"/>
    <w:rsid w:val="000772C1"/>
    <w:rsid w:val="000938DD"/>
    <w:rsid w:val="000C7CB0"/>
    <w:rsid w:val="001209F7"/>
    <w:rsid w:val="00123EEB"/>
    <w:rsid w:val="00127D41"/>
    <w:rsid w:val="0014575A"/>
    <w:rsid w:val="00151941"/>
    <w:rsid w:val="001579F2"/>
    <w:rsid w:val="001755FA"/>
    <w:rsid w:val="00175AEB"/>
    <w:rsid w:val="001B60E4"/>
    <w:rsid w:val="001C386A"/>
    <w:rsid w:val="0022156F"/>
    <w:rsid w:val="002252C7"/>
    <w:rsid w:val="00230E42"/>
    <w:rsid w:val="00261DA2"/>
    <w:rsid w:val="002D2FB3"/>
    <w:rsid w:val="002D6B67"/>
    <w:rsid w:val="002F43DA"/>
    <w:rsid w:val="003059E7"/>
    <w:rsid w:val="00322150"/>
    <w:rsid w:val="003704A5"/>
    <w:rsid w:val="00385660"/>
    <w:rsid w:val="003B1AE4"/>
    <w:rsid w:val="003C1034"/>
    <w:rsid w:val="003C6E71"/>
    <w:rsid w:val="003D5117"/>
    <w:rsid w:val="003D6325"/>
    <w:rsid w:val="003F458E"/>
    <w:rsid w:val="00422687"/>
    <w:rsid w:val="004427EA"/>
    <w:rsid w:val="00444AF9"/>
    <w:rsid w:val="00495ECF"/>
    <w:rsid w:val="004A0DAA"/>
    <w:rsid w:val="004C42B8"/>
    <w:rsid w:val="00502B5A"/>
    <w:rsid w:val="00505AC0"/>
    <w:rsid w:val="00537865"/>
    <w:rsid w:val="0056116D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705812"/>
    <w:rsid w:val="00714989"/>
    <w:rsid w:val="00715B56"/>
    <w:rsid w:val="00742EA1"/>
    <w:rsid w:val="0077406D"/>
    <w:rsid w:val="00775371"/>
    <w:rsid w:val="007A2357"/>
    <w:rsid w:val="007C007F"/>
    <w:rsid w:val="007F35AB"/>
    <w:rsid w:val="00801C52"/>
    <w:rsid w:val="0080363F"/>
    <w:rsid w:val="008123CA"/>
    <w:rsid w:val="008430DC"/>
    <w:rsid w:val="0086392B"/>
    <w:rsid w:val="00943987"/>
    <w:rsid w:val="00953572"/>
    <w:rsid w:val="00976A13"/>
    <w:rsid w:val="009A48ED"/>
    <w:rsid w:val="00A00A7E"/>
    <w:rsid w:val="00A34F88"/>
    <w:rsid w:val="00A51FB3"/>
    <w:rsid w:val="00A819E9"/>
    <w:rsid w:val="00AA31EF"/>
    <w:rsid w:val="00AB0182"/>
    <w:rsid w:val="00AB6D1A"/>
    <w:rsid w:val="00AE260B"/>
    <w:rsid w:val="00AF3CC4"/>
    <w:rsid w:val="00B266B5"/>
    <w:rsid w:val="00B47247"/>
    <w:rsid w:val="00B57530"/>
    <w:rsid w:val="00BA5821"/>
    <w:rsid w:val="00BA7B6E"/>
    <w:rsid w:val="00BB3B1F"/>
    <w:rsid w:val="00BB479B"/>
    <w:rsid w:val="00BD7A5E"/>
    <w:rsid w:val="00BF74F5"/>
    <w:rsid w:val="00C158AD"/>
    <w:rsid w:val="00C15A6B"/>
    <w:rsid w:val="00C34A2E"/>
    <w:rsid w:val="00C41F3D"/>
    <w:rsid w:val="00C459C9"/>
    <w:rsid w:val="00C478E3"/>
    <w:rsid w:val="00C945EC"/>
    <w:rsid w:val="00C96181"/>
    <w:rsid w:val="00CE0C18"/>
    <w:rsid w:val="00D1668D"/>
    <w:rsid w:val="00D3077B"/>
    <w:rsid w:val="00D95782"/>
    <w:rsid w:val="00D972F2"/>
    <w:rsid w:val="00DD3433"/>
    <w:rsid w:val="00E035EC"/>
    <w:rsid w:val="00E11DDE"/>
    <w:rsid w:val="00E152CF"/>
    <w:rsid w:val="00E53DC2"/>
    <w:rsid w:val="00E61C34"/>
    <w:rsid w:val="00E67925"/>
    <w:rsid w:val="00E73248"/>
    <w:rsid w:val="00E8160A"/>
    <w:rsid w:val="00E81E2C"/>
    <w:rsid w:val="00EB32B0"/>
    <w:rsid w:val="00F332DA"/>
    <w:rsid w:val="00F67E09"/>
    <w:rsid w:val="00F825EF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8</cp:revision>
  <cp:lastPrinted>2015-10-15T21:16:00Z</cp:lastPrinted>
  <dcterms:created xsi:type="dcterms:W3CDTF">2017-04-15T17:32:00Z</dcterms:created>
  <dcterms:modified xsi:type="dcterms:W3CDTF">2017-04-15T17:55:00Z</dcterms:modified>
</cp:coreProperties>
</file>